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89" w:rsidRPr="002F1089" w:rsidRDefault="002F1089" w:rsidP="002F1089">
      <w:pPr>
        <w:jc w:val="center"/>
        <w:rPr>
          <w:rFonts w:ascii="Times New Roman" w:hAnsi="Times New Roman" w:cs="Times New Roman"/>
          <w:sz w:val="28"/>
          <w:szCs w:val="28"/>
        </w:rPr>
      </w:pPr>
      <w:r w:rsidRPr="002F1089">
        <w:rPr>
          <w:rFonts w:ascii="Times New Roman" w:hAnsi="Times New Roman" w:cs="Times New Roman"/>
          <w:sz w:val="28"/>
          <w:szCs w:val="28"/>
        </w:rPr>
        <w:t>КАЗАХСКИЙ НАЦИОНАЛЬНЫЙ УНИВЕРСИТЕТ им. АЛЬ-ФАРАБИ</w:t>
      </w:r>
    </w:p>
    <w:p w:rsidR="002F1089" w:rsidRPr="002F1089" w:rsidRDefault="002F1089" w:rsidP="002F1089">
      <w:pPr>
        <w:jc w:val="center"/>
        <w:rPr>
          <w:rFonts w:ascii="Times New Roman" w:hAnsi="Times New Roman" w:cs="Times New Roman"/>
          <w:sz w:val="28"/>
          <w:szCs w:val="28"/>
        </w:rPr>
      </w:pPr>
      <w:r w:rsidRPr="002F1089">
        <w:rPr>
          <w:rFonts w:ascii="Times New Roman" w:hAnsi="Times New Roman" w:cs="Times New Roman"/>
          <w:sz w:val="28"/>
          <w:szCs w:val="28"/>
        </w:rPr>
        <w:t>ФАКУЛЬТЕТ ФИЛОСОФИИ И ПОЛИТОЛОГИИ</w:t>
      </w:r>
    </w:p>
    <w:p w:rsidR="002F1089" w:rsidRDefault="002F1089" w:rsidP="002F1089">
      <w:pPr>
        <w:jc w:val="center"/>
        <w:rPr>
          <w:rFonts w:ascii="Times New Roman" w:hAnsi="Times New Roman" w:cs="Times New Roman"/>
          <w:sz w:val="28"/>
          <w:szCs w:val="28"/>
        </w:rPr>
      </w:pPr>
      <w:r w:rsidRPr="002F1089">
        <w:rPr>
          <w:rFonts w:ascii="Times New Roman" w:hAnsi="Times New Roman" w:cs="Times New Roman"/>
          <w:sz w:val="28"/>
          <w:szCs w:val="28"/>
        </w:rPr>
        <w:t>КАФЕДРА РЕЛИГИОВЕДЕНИЯ И КУЛЬТУРОЛОГИИ</w:t>
      </w:r>
    </w:p>
    <w:p w:rsidR="002F1089" w:rsidRDefault="002F1089" w:rsidP="002F10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089" w:rsidRDefault="002F1089" w:rsidP="002F10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089" w:rsidRDefault="002F1089" w:rsidP="002F10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089" w:rsidRDefault="002F1089" w:rsidP="002F10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089" w:rsidRDefault="002F1089" w:rsidP="002F10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089" w:rsidRDefault="002F1089" w:rsidP="002F10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089" w:rsidRDefault="002F1089" w:rsidP="002F10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089" w:rsidRDefault="002F1089" w:rsidP="002F10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089" w:rsidRDefault="002F1089" w:rsidP="002F10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089" w:rsidRPr="002F1089" w:rsidRDefault="002F1089" w:rsidP="002F10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089" w:rsidRPr="002F1089" w:rsidRDefault="002F1089" w:rsidP="002F1089">
      <w:pPr>
        <w:jc w:val="center"/>
        <w:rPr>
          <w:rFonts w:ascii="Times New Roman" w:hAnsi="Times New Roman" w:cs="Times New Roman"/>
          <w:sz w:val="28"/>
          <w:szCs w:val="28"/>
        </w:rPr>
      </w:pPr>
      <w:r w:rsidRPr="002F108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КАНОНИЧЕСКОЕ ПРАВО</w:t>
      </w:r>
      <w:r w:rsidRPr="002F1089">
        <w:rPr>
          <w:rFonts w:ascii="Times New Roman" w:hAnsi="Times New Roman" w:cs="Times New Roman"/>
          <w:sz w:val="28"/>
          <w:szCs w:val="28"/>
        </w:rPr>
        <w:t>»</w:t>
      </w:r>
    </w:p>
    <w:p w:rsidR="002F1089" w:rsidRPr="002F1089" w:rsidRDefault="002F1089" w:rsidP="002F1089">
      <w:pPr>
        <w:jc w:val="center"/>
        <w:rPr>
          <w:rFonts w:ascii="Times New Roman" w:hAnsi="Times New Roman" w:cs="Times New Roman"/>
          <w:sz w:val="28"/>
          <w:szCs w:val="28"/>
        </w:rPr>
      </w:pPr>
      <w:r w:rsidRPr="002F1089">
        <w:rPr>
          <w:rFonts w:ascii="Times New Roman" w:hAnsi="Times New Roman" w:cs="Times New Roman"/>
          <w:sz w:val="28"/>
          <w:szCs w:val="28"/>
        </w:rPr>
        <w:t>МЕТОДИЧЕСКИЕ РЕКОМЕНДАЦИИ ПО ПРОВЕДЕНИЮ ИТОГОВОГО</w:t>
      </w:r>
    </w:p>
    <w:p w:rsidR="002F1089" w:rsidRDefault="002F1089" w:rsidP="002F1089">
      <w:pPr>
        <w:jc w:val="center"/>
        <w:rPr>
          <w:rFonts w:ascii="Times New Roman" w:hAnsi="Times New Roman" w:cs="Times New Roman"/>
          <w:sz w:val="28"/>
          <w:szCs w:val="28"/>
        </w:rPr>
      </w:pPr>
      <w:r w:rsidRPr="002F1089">
        <w:rPr>
          <w:rFonts w:ascii="Times New Roman" w:hAnsi="Times New Roman" w:cs="Times New Roman"/>
          <w:sz w:val="28"/>
          <w:szCs w:val="28"/>
        </w:rPr>
        <w:t>КОНТРОЛЯ</w:t>
      </w:r>
    </w:p>
    <w:p w:rsidR="002F1089" w:rsidRDefault="002F1089" w:rsidP="002F10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089" w:rsidRDefault="002F1089" w:rsidP="002F10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089" w:rsidRPr="002F1089" w:rsidRDefault="002F1089" w:rsidP="002F10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089" w:rsidRPr="002F1089" w:rsidRDefault="002F1089" w:rsidP="002F1089">
      <w:pPr>
        <w:jc w:val="center"/>
        <w:rPr>
          <w:rFonts w:ascii="Times New Roman" w:hAnsi="Times New Roman" w:cs="Times New Roman"/>
          <w:sz w:val="28"/>
          <w:szCs w:val="28"/>
        </w:rPr>
      </w:pPr>
      <w:r w:rsidRPr="002F1089">
        <w:rPr>
          <w:rFonts w:ascii="Times New Roman" w:hAnsi="Times New Roman" w:cs="Times New Roman"/>
          <w:sz w:val="28"/>
          <w:szCs w:val="28"/>
        </w:rPr>
        <w:t>Специальность «6В02203-Религиоведение» 4 курс, русское отд.</w:t>
      </w:r>
    </w:p>
    <w:p w:rsidR="002F1089" w:rsidRDefault="002F1089" w:rsidP="002F10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089" w:rsidRDefault="002F1089" w:rsidP="002F10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089" w:rsidRDefault="002F1089" w:rsidP="002F10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089" w:rsidRDefault="002F1089" w:rsidP="002F10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089" w:rsidRDefault="002F1089" w:rsidP="002F10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089" w:rsidRDefault="002F1089" w:rsidP="002F10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089" w:rsidRDefault="002F1089" w:rsidP="002F10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089" w:rsidRDefault="002F1089" w:rsidP="002F10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089" w:rsidRPr="002F1089" w:rsidRDefault="002F1089" w:rsidP="002F1089">
      <w:pPr>
        <w:jc w:val="center"/>
        <w:rPr>
          <w:rFonts w:ascii="Times New Roman" w:hAnsi="Times New Roman" w:cs="Times New Roman"/>
          <w:sz w:val="28"/>
          <w:szCs w:val="28"/>
        </w:rPr>
      </w:pPr>
      <w:r w:rsidRPr="002F1089">
        <w:rPr>
          <w:rFonts w:ascii="Times New Roman" w:hAnsi="Times New Roman" w:cs="Times New Roman"/>
          <w:sz w:val="28"/>
          <w:szCs w:val="28"/>
        </w:rPr>
        <w:t>Алматы 2022</w:t>
      </w:r>
    </w:p>
    <w:p w:rsidR="002F1089" w:rsidRPr="002F1089" w:rsidRDefault="002F1089" w:rsidP="002F1089">
      <w:pPr>
        <w:jc w:val="center"/>
        <w:rPr>
          <w:rFonts w:ascii="Times New Roman" w:hAnsi="Times New Roman" w:cs="Times New Roman"/>
          <w:sz w:val="28"/>
          <w:szCs w:val="28"/>
        </w:rPr>
      </w:pPr>
      <w:r w:rsidRPr="002F1089">
        <w:rPr>
          <w:rFonts w:ascii="Times New Roman" w:hAnsi="Times New Roman" w:cs="Times New Roman"/>
          <w:sz w:val="28"/>
          <w:szCs w:val="28"/>
        </w:rPr>
        <w:lastRenderedPageBreak/>
        <w:t>Описание форм проведения итогового контроля (экзамена)</w:t>
      </w:r>
    </w:p>
    <w:p w:rsidR="002F1089" w:rsidRDefault="002F1089" w:rsidP="002F1089">
      <w:pPr>
        <w:jc w:val="center"/>
        <w:rPr>
          <w:rFonts w:ascii="Times New Roman" w:hAnsi="Times New Roman" w:cs="Times New Roman"/>
          <w:sz w:val="28"/>
          <w:szCs w:val="28"/>
        </w:rPr>
      </w:pPr>
      <w:r w:rsidRPr="002F1089">
        <w:rPr>
          <w:rFonts w:ascii="Times New Roman" w:hAnsi="Times New Roman" w:cs="Times New Roman"/>
          <w:sz w:val="28"/>
          <w:szCs w:val="28"/>
        </w:rPr>
        <w:t>во время сессии осеннего семестра 2022-2023 учебного года</w:t>
      </w:r>
    </w:p>
    <w:p w:rsidR="002F1089" w:rsidRPr="002F1089" w:rsidRDefault="002F1089" w:rsidP="002F10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089" w:rsidRPr="002F1089" w:rsidRDefault="002F1089" w:rsidP="002F10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1089">
        <w:rPr>
          <w:rFonts w:ascii="Times New Roman" w:hAnsi="Times New Roman" w:cs="Times New Roman"/>
          <w:sz w:val="28"/>
          <w:szCs w:val="28"/>
        </w:rPr>
        <w:t>Письменный экзамен: традиционный – ответы на вопросы</w:t>
      </w:r>
    </w:p>
    <w:p w:rsidR="002F1089" w:rsidRPr="002F1089" w:rsidRDefault="002F1089" w:rsidP="002F10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1089">
        <w:rPr>
          <w:rFonts w:ascii="Times New Roman" w:hAnsi="Times New Roman" w:cs="Times New Roman"/>
          <w:sz w:val="28"/>
          <w:szCs w:val="28"/>
        </w:rPr>
        <w:t xml:space="preserve">- Экзамен проводится в </w:t>
      </w:r>
      <w:proofErr w:type="spellStart"/>
      <w:r w:rsidRPr="002F1089">
        <w:rPr>
          <w:rFonts w:ascii="Times New Roman" w:hAnsi="Times New Roman" w:cs="Times New Roman"/>
          <w:b/>
          <w:sz w:val="28"/>
          <w:szCs w:val="28"/>
        </w:rPr>
        <w:t>оффлайн</w:t>
      </w:r>
      <w:proofErr w:type="spellEnd"/>
      <w:r w:rsidRPr="002F1089">
        <w:rPr>
          <w:rFonts w:ascii="Times New Roman" w:hAnsi="Times New Roman" w:cs="Times New Roman"/>
          <w:sz w:val="28"/>
          <w:szCs w:val="28"/>
        </w:rPr>
        <w:t xml:space="preserve"> формате;</w:t>
      </w:r>
    </w:p>
    <w:p w:rsidR="002F1089" w:rsidRPr="002F1089" w:rsidRDefault="002F1089" w:rsidP="002F10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1089">
        <w:rPr>
          <w:rFonts w:ascii="Times New Roman" w:hAnsi="Times New Roman" w:cs="Times New Roman"/>
          <w:sz w:val="28"/>
          <w:szCs w:val="28"/>
        </w:rPr>
        <w:t>- Экзамен проводится по расписанию;</w:t>
      </w:r>
    </w:p>
    <w:p w:rsidR="002F1089" w:rsidRPr="002F1089" w:rsidRDefault="002F1089" w:rsidP="002F10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1089">
        <w:rPr>
          <w:rFonts w:ascii="Times New Roman" w:hAnsi="Times New Roman" w:cs="Times New Roman"/>
          <w:sz w:val="28"/>
          <w:szCs w:val="28"/>
        </w:rPr>
        <w:t>- Билет будет выдан во время экзамена в чате перед опросом для каждого</w:t>
      </w:r>
    </w:p>
    <w:p w:rsidR="002F1089" w:rsidRPr="002F1089" w:rsidRDefault="002F1089" w:rsidP="002F10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1089">
        <w:rPr>
          <w:rFonts w:ascii="Times New Roman" w:hAnsi="Times New Roman" w:cs="Times New Roman"/>
          <w:sz w:val="28"/>
          <w:szCs w:val="28"/>
        </w:rPr>
        <w:t>конкретного экзаменуемого;</w:t>
      </w:r>
    </w:p>
    <w:p w:rsidR="002F1089" w:rsidRPr="002F1089" w:rsidRDefault="002F1089" w:rsidP="002F10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1089">
        <w:rPr>
          <w:rFonts w:ascii="Times New Roman" w:hAnsi="Times New Roman" w:cs="Times New Roman"/>
          <w:sz w:val="28"/>
          <w:szCs w:val="28"/>
        </w:rPr>
        <w:t>- Экзаменационные вопросы генерируются автоматически;</w:t>
      </w:r>
    </w:p>
    <w:p w:rsidR="002F1089" w:rsidRPr="002F1089" w:rsidRDefault="002F1089" w:rsidP="002F10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1089">
        <w:rPr>
          <w:rFonts w:ascii="Times New Roman" w:hAnsi="Times New Roman" w:cs="Times New Roman"/>
          <w:sz w:val="28"/>
          <w:szCs w:val="28"/>
        </w:rPr>
        <w:t>- Студент отвечает на вопросы билета максимально развернуто;</w:t>
      </w:r>
    </w:p>
    <w:p w:rsidR="002F1089" w:rsidRPr="002F1089" w:rsidRDefault="002F1089" w:rsidP="002F10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1089">
        <w:rPr>
          <w:rFonts w:ascii="Times New Roman" w:hAnsi="Times New Roman" w:cs="Times New Roman"/>
          <w:sz w:val="28"/>
          <w:szCs w:val="28"/>
        </w:rPr>
        <w:t>- Преподаватель обязан проверить экза</w:t>
      </w:r>
      <w:r>
        <w:rPr>
          <w:rFonts w:ascii="Times New Roman" w:hAnsi="Times New Roman" w:cs="Times New Roman"/>
          <w:sz w:val="28"/>
          <w:szCs w:val="28"/>
        </w:rPr>
        <w:t>менационные ответы в течении 48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1089">
        <w:rPr>
          <w:rFonts w:ascii="Times New Roman" w:hAnsi="Times New Roman" w:cs="Times New Roman"/>
          <w:sz w:val="28"/>
          <w:szCs w:val="28"/>
        </w:rPr>
        <w:t>часов;</w:t>
      </w:r>
    </w:p>
    <w:p w:rsidR="00064514" w:rsidRDefault="002F1089" w:rsidP="002F10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1089">
        <w:rPr>
          <w:rFonts w:ascii="Times New Roman" w:hAnsi="Times New Roman" w:cs="Times New Roman"/>
          <w:sz w:val="28"/>
          <w:szCs w:val="28"/>
        </w:rPr>
        <w:t xml:space="preserve">- Оценки экзамена будут выставлены в системе </w:t>
      </w:r>
      <w:proofErr w:type="spellStart"/>
      <w:r w:rsidRPr="002F1089">
        <w:rPr>
          <w:rFonts w:ascii="Times New Roman" w:hAnsi="Times New Roman" w:cs="Times New Roman"/>
          <w:sz w:val="28"/>
          <w:szCs w:val="28"/>
        </w:rPr>
        <w:t>универ</w:t>
      </w:r>
      <w:proofErr w:type="spellEnd"/>
      <w:r w:rsidRPr="002F1089">
        <w:rPr>
          <w:rFonts w:ascii="Times New Roman" w:hAnsi="Times New Roman" w:cs="Times New Roman"/>
          <w:sz w:val="28"/>
          <w:szCs w:val="28"/>
        </w:rPr>
        <w:t>.</w:t>
      </w:r>
    </w:p>
    <w:p w:rsidR="002F1089" w:rsidRDefault="002F1089" w:rsidP="002F10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1089" w:rsidRDefault="002F1089" w:rsidP="002F1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089" w:rsidRDefault="002F1089" w:rsidP="002F10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089">
        <w:rPr>
          <w:rFonts w:ascii="Times New Roman" w:hAnsi="Times New Roman" w:cs="Times New Roman"/>
          <w:b/>
          <w:sz w:val="28"/>
          <w:szCs w:val="28"/>
        </w:rPr>
        <w:t>Примерные вопросы на подготовку к экзаменам</w:t>
      </w:r>
    </w:p>
    <w:p w:rsidR="002F1089" w:rsidRDefault="002F1089" w:rsidP="002F10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89" w:rsidRPr="002F1089" w:rsidRDefault="002F1089" w:rsidP="002F10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1089">
        <w:rPr>
          <w:rFonts w:ascii="Times New Roman" w:hAnsi="Times New Roman" w:cs="Times New Roman"/>
          <w:bCs/>
          <w:sz w:val="28"/>
          <w:szCs w:val="28"/>
        </w:rPr>
        <w:t>Специфика канонического права: предмет, принципы, виды</w:t>
      </w:r>
    </w:p>
    <w:p w:rsidR="002F1089" w:rsidRPr="002F1089" w:rsidRDefault="002F1089" w:rsidP="002F10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1089">
        <w:rPr>
          <w:rFonts w:ascii="Times New Roman" w:hAnsi="Times New Roman" w:cs="Times New Roman"/>
          <w:sz w:val="28"/>
          <w:szCs w:val="28"/>
        </w:rPr>
        <w:t>Формы (формально-юридические источники) канонического права</w:t>
      </w:r>
    </w:p>
    <w:p w:rsidR="002F1089" w:rsidRPr="00616719" w:rsidRDefault="002F1089" w:rsidP="002F10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</w:rPr>
        <w:t>История канонического права католической церкви</w:t>
      </w:r>
    </w:p>
    <w:p w:rsidR="00616719" w:rsidRPr="002F1089" w:rsidRDefault="00616719" w:rsidP="002F10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Кодекс канонического права Римско-католической церкви</w:t>
      </w:r>
    </w:p>
    <w:p w:rsidR="002F1089" w:rsidRDefault="002F1089" w:rsidP="002F10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F1089">
        <w:rPr>
          <w:rFonts w:ascii="Times New Roman" w:hAnsi="Times New Roman" w:cs="Times New Roman"/>
          <w:sz w:val="28"/>
          <w:szCs w:val="28"/>
          <w:lang w:val="kk-KZ"/>
        </w:rPr>
        <w:t>Истори</w:t>
      </w:r>
      <w:r>
        <w:rPr>
          <w:rFonts w:ascii="Times New Roman" w:hAnsi="Times New Roman" w:cs="Times New Roman"/>
          <w:sz w:val="28"/>
          <w:szCs w:val="28"/>
          <w:lang w:val="kk-KZ"/>
        </w:rPr>
        <w:t>я канонического права православн</w:t>
      </w:r>
      <w:r w:rsidRPr="002F1089">
        <w:rPr>
          <w:rFonts w:ascii="Times New Roman" w:hAnsi="Times New Roman" w:cs="Times New Roman"/>
          <w:sz w:val="28"/>
          <w:szCs w:val="28"/>
          <w:lang w:val="kk-KZ"/>
        </w:rPr>
        <w:t>ой церкви</w:t>
      </w:r>
    </w:p>
    <w:p w:rsidR="00616719" w:rsidRDefault="00616719" w:rsidP="002F10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Номоканон</w:t>
      </w:r>
    </w:p>
    <w:p w:rsidR="00616719" w:rsidRPr="002F1089" w:rsidRDefault="00616719" w:rsidP="002F10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Книга правил святых апостолов</w:t>
      </w:r>
    </w:p>
    <w:p w:rsidR="002F1089" w:rsidRPr="002F1089" w:rsidRDefault="002F1089" w:rsidP="002F10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F1089">
        <w:rPr>
          <w:rFonts w:ascii="Times New Roman" w:hAnsi="Times New Roman" w:cs="Times New Roman"/>
          <w:sz w:val="28"/>
          <w:szCs w:val="28"/>
          <w:lang w:val="kk-KZ"/>
        </w:rPr>
        <w:t xml:space="preserve">История канонического права </w:t>
      </w:r>
      <w:r>
        <w:rPr>
          <w:rFonts w:ascii="Times New Roman" w:hAnsi="Times New Roman" w:cs="Times New Roman"/>
          <w:sz w:val="28"/>
          <w:szCs w:val="28"/>
          <w:lang w:val="kk-KZ"/>
        </w:rPr>
        <w:t>протестантской</w:t>
      </w:r>
      <w:r w:rsidRPr="002F1089">
        <w:rPr>
          <w:rFonts w:ascii="Times New Roman" w:hAnsi="Times New Roman" w:cs="Times New Roman"/>
          <w:sz w:val="28"/>
          <w:szCs w:val="28"/>
          <w:lang w:val="kk-KZ"/>
        </w:rPr>
        <w:t xml:space="preserve"> церкви</w:t>
      </w:r>
    </w:p>
    <w:p w:rsidR="002F1089" w:rsidRPr="002F1089" w:rsidRDefault="002F1089" w:rsidP="002F10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1089">
        <w:rPr>
          <w:rFonts w:ascii="Times New Roman" w:hAnsi="Times New Roman" w:cs="Times New Roman"/>
          <w:bCs/>
          <w:sz w:val="28"/>
          <w:szCs w:val="28"/>
        </w:rPr>
        <w:t>Источники канонического права</w:t>
      </w:r>
    </w:p>
    <w:p w:rsidR="002F1089" w:rsidRPr="002F1089" w:rsidRDefault="002F1089" w:rsidP="002F10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 и устройство</w:t>
      </w:r>
      <w:r w:rsidRPr="002F1089">
        <w:rPr>
          <w:rFonts w:ascii="Times New Roman" w:hAnsi="Times New Roman" w:cs="Times New Roman"/>
          <w:bCs/>
          <w:sz w:val="28"/>
          <w:szCs w:val="28"/>
        </w:rPr>
        <w:t xml:space="preserve"> церкви</w:t>
      </w:r>
    </w:p>
    <w:p w:rsidR="002F1089" w:rsidRPr="002F1089" w:rsidRDefault="002F1089" w:rsidP="002F10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Церковно-право</w:t>
      </w:r>
      <w:r>
        <w:rPr>
          <w:rFonts w:ascii="Times New Roman" w:hAnsi="Times New Roman" w:cs="Times New Roman"/>
          <w:sz w:val="28"/>
          <w:szCs w:val="28"/>
          <w:lang w:val="kk-KZ"/>
        </w:rPr>
        <w:t>вые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отношения</w:t>
      </w:r>
    </w:p>
    <w:p w:rsidR="002F1089" w:rsidRPr="00616719" w:rsidRDefault="00616719" w:rsidP="002F10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6719">
        <w:rPr>
          <w:rFonts w:ascii="Times New Roman" w:hAnsi="Times New Roman" w:cs="Times New Roman"/>
          <w:bCs/>
          <w:sz w:val="28"/>
          <w:szCs w:val="28"/>
        </w:rPr>
        <w:t>Санкции и ответственность по каноническому праву</w:t>
      </w:r>
    </w:p>
    <w:p w:rsidR="00616719" w:rsidRPr="00616719" w:rsidRDefault="00616719" w:rsidP="002F10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Внутри</w:t>
      </w:r>
      <w:r w:rsidRPr="00616719">
        <w:rPr>
          <w:rFonts w:ascii="Times New Roman" w:hAnsi="Times New Roman" w:cs="Times New Roman"/>
          <w:bCs/>
          <w:sz w:val="28"/>
          <w:szCs w:val="28"/>
        </w:rPr>
        <w:t>церковные</w:t>
      </w:r>
      <w:proofErr w:type="spellEnd"/>
      <w:r w:rsidRPr="00616719">
        <w:rPr>
          <w:rFonts w:ascii="Times New Roman" w:hAnsi="Times New Roman" w:cs="Times New Roman"/>
          <w:bCs/>
          <w:sz w:val="28"/>
          <w:szCs w:val="28"/>
        </w:rPr>
        <w:t xml:space="preserve"> организации и каноны прав человека</w:t>
      </w:r>
    </w:p>
    <w:p w:rsidR="00616719" w:rsidRPr="00616719" w:rsidRDefault="00616719" w:rsidP="002F10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6719">
        <w:rPr>
          <w:rFonts w:ascii="Times New Roman" w:hAnsi="Times New Roman" w:cs="Times New Roman"/>
          <w:bCs/>
          <w:sz w:val="28"/>
          <w:szCs w:val="28"/>
        </w:rPr>
        <w:t>Иудейское право</w:t>
      </w:r>
    </w:p>
    <w:p w:rsidR="00616719" w:rsidRPr="00616719" w:rsidRDefault="00616719" w:rsidP="002F10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Канонические книги Ветхого завета</w:t>
      </w:r>
    </w:p>
    <w:p w:rsidR="00616719" w:rsidRPr="00616719" w:rsidRDefault="00616719" w:rsidP="002F10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Канонические книги Нового завета</w:t>
      </w:r>
    </w:p>
    <w:p w:rsidR="00616719" w:rsidRPr="00616719" w:rsidRDefault="00616719" w:rsidP="002F10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6719">
        <w:rPr>
          <w:rFonts w:ascii="Times New Roman" w:hAnsi="Times New Roman" w:cs="Times New Roman"/>
          <w:bCs/>
          <w:sz w:val="28"/>
          <w:szCs w:val="28"/>
        </w:rPr>
        <w:t>Монашество и монастыри. Свод канонического права</w:t>
      </w:r>
    </w:p>
    <w:p w:rsidR="00616719" w:rsidRPr="00616719" w:rsidRDefault="00616719" w:rsidP="002F10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6719">
        <w:rPr>
          <w:rFonts w:ascii="Times New Roman" w:hAnsi="Times New Roman" w:cs="Times New Roman"/>
          <w:bCs/>
          <w:sz w:val="28"/>
          <w:szCs w:val="28"/>
        </w:rPr>
        <w:t>Каноническое право</w:t>
      </w:r>
      <w:r w:rsidRPr="00616719">
        <w:rPr>
          <w:rFonts w:ascii="Times New Roman" w:hAnsi="Times New Roman" w:cs="Times New Roman"/>
          <w:sz w:val="28"/>
          <w:szCs w:val="28"/>
        </w:rPr>
        <w:t xml:space="preserve"> в ХХ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в. </w:t>
      </w:r>
      <w:r w:rsidRPr="00616719">
        <w:rPr>
          <w:rFonts w:ascii="Times New Roman" w:hAnsi="Times New Roman" w:cs="Times New Roman"/>
          <w:sz w:val="28"/>
          <w:szCs w:val="28"/>
        </w:rPr>
        <w:t>в Западной</w:t>
      </w:r>
      <w:r>
        <w:rPr>
          <w:rFonts w:ascii="Times New Roman" w:hAnsi="Times New Roman" w:cs="Times New Roman"/>
          <w:sz w:val="28"/>
          <w:szCs w:val="28"/>
        </w:rPr>
        <w:t xml:space="preserve"> Европе</w:t>
      </w:r>
    </w:p>
    <w:p w:rsidR="00616719" w:rsidRPr="00616719" w:rsidRDefault="00616719" w:rsidP="002F10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6719">
        <w:rPr>
          <w:rFonts w:ascii="Times New Roman" w:hAnsi="Times New Roman" w:cs="Times New Roman"/>
          <w:sz w:val="28"/>
          <w:szCs w:val="28"/>
        </w:rPr>
        <w:t>Позиции церкви по современным правовым действиям</w:t>
      </w:r>
    </w:p>
    <w:p w:rsidR="00616719" w:rsidRPr="00616719" w:rsidRDefault="00616719" w:rsidP="002F10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6719">
        <w:rPr>
          <w:rFonts w:ascii="Times New Roman" w:hAnsi="Times New Roman" w:cs="Times New Roman"/>
          <w:bCs/>
          <w:sz w:val="28"/>
          <w:szCs w:val="28"/>
        </w:rPr>
        <w:t>Семейно-брачные законы в разных религиях.</w:t>
      </w:r>
      <w:r w:rsidRPr="0061671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616719">
        <w:rPr>
          <w:rFonts w:ascii="Times New Roman" w:hAnsi="Times New Roman" w:cs="Times New Roman"/>
          <w:bCs/>
          <w:sz w:val="28"/>
          <w:szCs w:val="28"/>
        </w:rPr>
        <w:t>Имущественные отношения</w:t>
      </w:r>
    </w:p>
    <w:p w:rsidR="00616719" w:rsidRDefault="00616719" w:rsidP="00616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16719" w:rsidRDefault="00616719" w:rsidP="00616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16719" w:rsidRDefault="00616719" w:rsidP="00616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16719" w:rsidRDefault="00616719" w:rsidP="00616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719">
        <w:rPr>
          <w:rFonts w:ascii="Times New Roman" w:hAnsi="Times New Roman" w:cs="Times New Roman"/>
          <w:sz w:val="28"/>
          <w:szCs w:val="28"/>
        </w:rPr>
        <w:lastRenderedPageBreak/>
        <w:t>Оценка экзаменационных работ производится по 100- бальной шкале, с учетом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16719">
        <w:rPr>
          <w:rFonts w:ascii="Times New Roman" w:hAnsi="Times New Roman" w:cs="Times New Roman"/>
          <w:sz w:val="28"/>
          <w:szCs w:val="28"/>
        </w:rPr>
        <w:t xml:space="preserve">степени полноты </w:t>
      </w:r>
      <w:proofErr w:type="gramStart"/>
      <w:r w:rsidRPr="00616719">
        <w:rPr>
          <w:rFonts w:ascii="Times New Roman" w:hAnsi="Times New Roman" w:cs="Times New Roman"/>
          <w:sz w:val="28"/>
          <w:szCs w:val="28"/>
        </w:rPr>
        <w:t>ответа</w:t>
      </w:r>
      <w:proofErr w:type="gramEnd"/>
      <w:r w:rsidRPr="00616719">
        <w:rPr>
          <w:rFonts w:ascii="Times New Roman" w:hAnsi="Times New Roman" w:cs="Times New Roman"/>
          <w:sz w:val="28"/>
          <w:szCs w:val="28"/>
        </w:rPr>
        <w:t xml:space="preserve"> обучающегося:</w:t>
      </w:r>
    </w:p>
    <w:p w:rsidR="00D613EB" w:rsidRDefault="00D613EB" w:rsidP="00616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67"/>
        <w:gridCol w:w="2259"/>
        <w:gridCol w:w="2259"/>
        <w:gridCol w:w="2260"/>
      </w:tblGrid>
      <w:tr w:rsidR="00616719" w:rsidRPr="00CA78F1" w:rsidTr="00E9284C">
        <w:trPr>
          <w:jc w:val="center"/>
        </w:trPr>
        <w:tc>
          <w:tcPr>
            <w:tcW w:w="2605" w:type="dxa"/>
          </w:tcPr>
          <w:p w:rsidR="00616719" w:rsidRPr="00D613EB" w:rsidRDefault="00616719" w:rsidP="00E92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A78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Шкала, балл</w:t>
            </w:r>
            <w:r w:rsidR="00D613EB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2605" w:type="dxa"/>
          </w:tcPr>
          <w:p w:rsidR="00616719" w:rsidRPr="00CA78F1" w:rsidRDefault="00616719" w:rsidP="00E92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7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Оценка 1-вопрос</w:t>
            </w:r>
          </w:p>
        </w:tc>
        <w:tc>
          <w:tcPr>
            <w:tcW w:w="2605" w:type="dxa"/>
          </w:tcPr>
          <w:p w:rsidR="00616719" w:rsidRPr="00CA78F1" w:rsidRDefault="00616719" w:rsidP="00E92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Оценка 2</w:t>
            </w:r>
            <w:r w:rsidRPr="006167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-вопрос</w:t>
            </w:r>
          </w:p>
        </w:tc>
        <w:tc>
          <w:tcPr>
            <w:tcW w:w="2606" w:type="dxa"/>
          </w:tcPr>
          <w:p w:rsidR="00616719" w:rsidRPr="00CA78F1" w:rsidRDefault="00616719" w:rsidP="00E92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Оценка 3</w:t>
            </w:r>
            <w:r w:rsidRPr="006167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-вопрос</w:t>
            </w:r>
          </w:p>
        </w:tc>
      </w:tr>
      <w:tr w:rsidR="00616719" w:rsidRPr="00CA78F1" w:rsidTr="00E9284C">
        <w:trPr>
          <w:jc w:val="center"/>
        </w:trPr>
        <w:tc>
          <w:tcPr>
            <w:tcW w:w="2605" w:type="dxa"/>
          </w:tcPr>
          <w:p w:rsidR="00616719" w:rsidRPr="00CA78F1" w:rsidRDefault="00616719" w:rsidP="00E9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8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90-100 </w:t>
            </w:r>
            <w:r w:rsidRPr="0061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605" w:type="dxa"/>
          </w:tcPr>
          <w:p w:rsidR="00616719" w:rsidRPr="00CA78F1" w:rsidRDefault="00616719" w:rsidP="00E9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8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26-30</w:t>
            </w:r>
          </w:p>
        </w:tc>
        <w:tc>
          <w:tcPr>
            <w:tcW w:w="2605" w:type="dxa"/>
          </w:tcPr>
          <w:p w:rsidR="00616719" w:rsidRPr="00CA78F1" w:rsidRDefault="00616719" w:rsidP="00E9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8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32-35</w:t>
            </w:r>
          </w:p>
        </w:tc>
        <w:tc>
          <w:tcPr>
            <w:tcW w:w="2606" w:type="dxa"/>
          </w:tcPr>
          <w:p w:rsidR="00616719" w:rsidRPr="00CA78F1" w:rsidRDefault="00616719" w:rsidP="00E9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8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32-35</w:t>
            </w:r>
          </w:p>
        </w:tc>
      </w:tr>
      <w:tr w:rsidR="00616719" w:rsidRPr="00CA78F1" w:rsidTr="00E9284C">
        <w:trPr>
          <w:jc w:val="center"/>
        </w:trPr>
        <w:tc>
          <w:tcPr>
            <w:tcW w:w="2605" w:type="dxa"/>
          </w:tcPr>
          <w:p w:rsidR="00616719" w:rsidRPr="00D613EB" w:rsidRDefault="00616719" w:rsidP="00D6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CA78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-89 </w:t>
            </w:r>
            <w:r w:rsidR="00D613E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хорошо</w:t>
            </w:r>
          </w:p>
        </w:tc>
        <w:tc>
          <w:tcPr>
            <w:tcW w:w="2605" w:type="dxa"/>
          </w:tcPr>
          <w:p w:rsidR="00616719" w:rsidRPr="00CA78F1" w:rsidRDefault="00616719" w:rsidP="00E9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8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23-27</w:t>
            </w:r>
          </w:p>
        </w:tc>
        <w:tc>
          <w:tcPr>
            <w:tcW w:w="2605" w:type="dxa"/>
          </w:tcPr>
          <w:p w:rsidR="00616719" w:rsidRPr="00CA78F1" w:rsidRDefault="00616719" w:rsidP="00E9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8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26-31</w:t>
            </w:r>
          </w:p>
        </w:tc>
        <w:tc>
          <w:tcPr>
            <w:tcW w:w="2606" w:type="dxa"/>
          </w:tcPr>
          <w:p w:rsidR="00616719" w:rsidRPr="00CA78F1" w:rsidRDefault="00616719" w:rsidP="00E9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8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26-31</w:t>
            </w:r>
          </w:p>
        </w:tc>
      </w:tr>
      <w:tr w:rsidR="00616719" w:rsidRPr="00CA78F1" w:rsidTr="00E9284C">
        <w:trPr>
          <w:jc w:val="center"/>
        </w:trPr>
        <w:tc>
          <w:tcPr>
            <w:tcW w:w="2605" w:type="dxa"/>
          </w:tcPr>
          <w:p w:rsidR="00616719" w:rsidRPr="00D613EB" w:rsidRDefault="00616719" w:rsidP="00D6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50-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69</w:t>
            </w:r>
            <w:r w:rsidRPr="00CA78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13E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удовлетворительно</w:t>
            </w:r>
          </w:p>
        </w:tc>
        <w:tc>
          <w:tcPr>
            <w:tcW w:w="2605" w:type="dxa"/>
          </w:tcPr>
          <w:p w:rsidR="00616719" w:rsidRPr="00CA78F1" w:rsidRDefault="00616719" w:rsidP="00E9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8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14-22</w:t>
            </w:r>
          </w:p>
        </w:tc>
        <w:tc>
          <w:tcPr>
            <w:tcW w:w="2605" w:type="dxa"/>
          </w:tcPr>
          <w:p w:rsidR="00616719" w:rsidRPr="00CA78F1" w:rsidRDefault="00616719" w:rsidP="00E9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8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18-26</w:t>
            </w:r>
          </w:p>
        </w:tc>
        <w:tc>
          <w:tcPr>
            <w:tcW w:w="2606" w:type="dxa"/>
          </w:tcPr>
          <w:p w:rsidR="00616719" w:rsidRPr="00CA78F1" w:rsidRDefault="00616719" w:rsidP="00E9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8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18-26</w:t>
            </w:r>
          </w:p>
        </w:tc>
      </w:tr>
      <w:tr w:rsidR="00616719" w:rsidRPr="00CA78F1" w:rsidTr="00E9284C">
        <w:trPr>
          <w:jc w:val="center"/>
        </w:trPr>
        <w:tc>
          <w:tcPr>
            <w:tcW w:w="2605" w:type="dxa"/>
          </w:tcPr>
          <w:p w:rsidR="00616719" w:rsidRPr="00D613EB" w:rsidRDefault="00616719" w:rsidP="00D6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A78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0-40 </w:t>
            </w:r>
            <w:r w:rsidR="00D613E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неудовлетворительно</w:t>
            </w:r>
          </w:p>
        </w:tc>
        <w:tc>
          <w:tcPr>
            <w:tcW w:w="2605" w:type="dxa"/>
          </w:tcPr>
          <w:p w:rsidR="00616719" w:rsidRPr="00CA78F1" w:rsidRDefault="00616719" w:rsidP="00E9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8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0-15</w:t>
            </w:r>
          </w:p>
        </w:tc>
        <w:tc>
          <w:tcPr>
            <w:tcW w:w="2605" w:type="dxa"/>
          </w:tcPr>
          <w:p w:rsidR="00616719" w:rsidRPr="00CA78F1" w:rsidRDefault="00616719" w:rsidP="00E9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8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0-17</w:t>
            </w:r>
          </w:p>
        </w:tc>
        <w:tc>
          <w:tcPr>
            <w:tcW w:w="2606" w:type="dxa"/>
          </w:tcPr>
          <w:p w:rsidR="00616719" w:rsidRPr="00CA78F1" w:rsidRDefault="00616719" w:rsidP="00E9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8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0-17</w:t>
            </w:r>
          </w:p>
        </w:tc>
      </w:tr>
    </w:tbl>
    <w:p w:rsidR="00616719" w:rsidRDefault="00616719" w:rsidP="00616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3EB" w:rsidRDefault="00D613EB" w:rsidP="00D61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13EB" w:rsidRDefault="00D613EB" w:rsidP="00D61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16719" w:rsidRDefault="00D613EB" w:rsidP="00D61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Лектор                                                                              Н.С. Әлтаева</w:t>
      </w:r>
    </w:p>
    <w:p w:rsidR="00D613EB" w:rsidRDefault="00D613EB" w:rsidP="00D61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13EB" w:rsidRDefault="00D613EB" w:rsidP="00D61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Зав. кафедрой </w:t>
      </w:r>
    </w:p>
    <w:p w:rsidR="00D613EB" w:rsidRPr="00616719" w:rsidRDefault="00D613EB" w:rsidP="00D61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религиоведения и культурологии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 А.Д. Курманалиева</w:t>
      </w:r>
    </w:p>
    <w:sectPr w:rsidR="00D613EB" w:rsidRPr="00616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B25BF"/>
    <w:multiLevelType w:val="hybridMultilevel"/>
    <w:tmpl w:val="B9F2FFD8"/>
    <w:lvl w:ilvl="0" w:tplc="009CB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2B787F"/>
    <w:multiLevelType w:val="hybridMultilevel"/>
    <w:tmpl w:val="075EDC14"/>
    <w:lvl w:ilvl="0" w:tplc="94589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6C"/>
    <w:rsid w:val="00064514"/>
    <w:rsid w:val="002F1089"/>
    <w:rsid w:val="00616719"/>
    <w:rsid w:val="00CA1D6C"/>
    <w:rsid w:val="00D6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C8E38-B6B1-4A05-A60A-B7936142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2022-10-15T05:50:00Z</dcterms:created>
  <dcterms:modified xsi:type="dcterms:W3CDTF">2022-10-15T06:15:00Z</dcterms:modified>
</cp:coreProperties>
</file>